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AD5" w:rsidRDefault="00DD1AD5" w:rsidP="00DD1AD5">
      <w:pPr>
        <w:rPr>
          <w:rFonts w:ascii="Century Gothic" w:hAnsi="Century Gothic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-685800</wp:posOffset>
            </wp:positionV>
            <wp:extent cx="1600200" cy="1828800"/>
            <wp:effectExtent l="19050" t="0" r="0" b="0"/>
            <wp:wrapSquare wrapText="bothSides"/>
            <wp:docPr id="2" name="Picture 2" descr="cid:965B7FAB-954E-4809-B7AC-BEDA4C2FDA05@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965B7FAB-954E-4809-B7AC-BEDA4C2FDA05@local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sz w:val="32"/>
          <w:szCs w:val="32"/>
        </w:rPr>
        <w:t>DIRECTORATE:</w:t>
      </w:r>
      <w:r>
        <w:rPr>
          <w:rFonts w:ascii="Century Gothic" w:hAnsi="Century Gothic"/>
          <w:b/>
          <w:sz w:val="32"/>
          <w:szCs w:val="32"/>
        </w:rPr>
        <w:tab/>
        <w:t>COMMUNITY SERVICE</w:t>
      </w:r>
    </w:p>
    <w:p w:rsidR="00DD1AD5" w:rsidRDefault="00DD1AD5" w:rsidP="00DD1AD5">
      <w:pPr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DEPARTMENT: CLEANSING AND PARKS</w:t>
      </w:r>
    </w:p>
    <w:p w:rsidR="00DD1AD5" w:rsidRDefault="00DD1AD5" w:rsidP="00DD1AD5">
      <w:pPr>
        <w:rPr>
          <w:rFonts w:ascii="Century Gothic" w:hAnsi="Century Gothic"/>
          <w:b/>
          <w:sz w:val="28"/>
          <w:szCs w:val="28"/>
        </w:rPr>
      </w:pPr>
    </w:p>
    <w:p w:rsidR="00DD1AD5" w:rsidRDefault="00DD1AD5" w:rsidP="00DD1AD5">
      <w:pPr>
        <w:jc w:val="center"/>
        <w:rPr>
          <w:rFonts w:ascii="Century Gothic" w:hAnsi="Century Gothic"/>
          <w:b/>
          <w:u w:val="single"/>
        </w:rPr>
      </w:pPr>
    </w:p>
    <w:p w:rsidR="00DD1AD5" w:rsidRDefault="00DD1AD5" w:rsidP="00DD1AD5">
      <w:pPr>
        <w:jc w:val="center"/>
        <w:rPr>
          <w:rFonts w:ascii="Century Gothic" w:hAnsi="Century Gothic"/>
          <w:b/>
          <w:u w:val="single"/>
        </w:rPr>
      </w:pPr>
    </w:p>
    <w:p w:rsidR="00DD1AD5" w:rsidRPr="00F73B2E" w:rsidRDefault="00DD1AD5" w:rsidP="00DD1AD5">
      <w:pPr>
        <w:jc w:val="center"/>
        <w:rPr>
          <w:rFonts w:ascii="Century Gothic" w:hAnsi="Century Gothic"/>
          <w:b/>
          <w:sz w:val="22"/>
          <w:szCs w:val="22"/>
          <w:u w:val="single"/>
        </w:rPr>
      </w:pPr>
    </w:p>
    <w:p w:rsidR="00F73B2E" w:rsidRDefault="00F73B2E" w:rsidP="00F73B2E">
      <w:pPr>
        <w:jc w:val="center"/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REQUEST FOR QUOTATION</w:t>
      </w:r>
    </w:p>
    <w:p w:rsidR="00F73B2E" w:rsidRDefault="00F73B2E" w:rsidP="00F73B2E">
      <w:pPr>
        <w:jc w:val="center"/>
        <w:rPr>
          <w:rFonts w:ascii="Century Gothic" w:hAnsi="Century Gothic"/>
          <w:b/>
          <w:sz w:val="22"/>
          <w:szCs w:val="22"/>
          <w:u w:val="single"/>
        </w:rPr>
      </w:pPr>
    </w:p>
    <w:p w:rsidR="00F73B2E" w:rsidRPr="00F73B2E" w:rsidRDefault="00F73B2E" w:rsidP="00F73B2E">
      <w:pPr>
        <w:jc w:val="center"/>
        <w:rPr>
          <w:rFonts w:ascii="Century Gothic" w:hAnsi="Century Gothic"/>
          <w:b/>
          <w:sz w:val="22"/>
          <w:szCs w:val="22"/>
          <w:u w:val="single"/>
        </w:rPr>
      </w:pPr>
      <w:r w:rsidRPr="00F73B2E">
        <w:rPr>
          <w:rFonts w:ascii="Century Gothic" w:hAnsi="Century Gothic"/>
          <w:b/>
          <w:sz w:val="22"/>
          <w:szCs w:val="22"/>
          <w:u w:val="single"/>
        </w:rPr>
        <w:t>NOTICE: 256/2009</w:t>
      </w:r>
    </w:p>
    <w:p w:rsidR="00F73B2E" w:rsidRDefault="00F73B2E" w:rsidP="00F73B2E">
      <w:pPr>
        <w:jc w:val="center"/>
        <w:rPr>
          <w:rFonts w:ascii="Century Gothic" w:hAnsi="Century Gothic"/>
          <w:b/>
          <w:sz w:val="22"/>
          <w:szCs w:val="22"/>
          <w:u w:val="single"/>
        </w:rPr>
      </w:pPr>
    </w:p>
    <w:p w:rsidR="00F73B2E" w:rsidRPr="00F73B2E" w:rsidRDefault="00F73B2E" w:rsidP="00F73B2E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REQ</w:t>
      </w:r>
      <w:r w:rsidR="0018281D">
        <w:rPr>
          <w:rFonts w:ascii="Century Gothic" w:hAnsi="Century Gothic"/>
          <w:b/>
          <w:sz w:val="22"/>
          <w:szCs w:val="22"/>
          <w:u w:val="single"/>
        </w:rPr>
        <w:t>U</w:t>
      </w:r>
      <w:r>
        <w:rPr>
          <w:rFonts w:ascii="Century Gothic" w:hAnsi="Century Gothic"/>
          <w:b/>
          <w:sz w:val="22"/>
          <w:szCs w:val="22"/>
          <w:u w:val="single"/>
        </w:rPr>
        <w:t xml:space="preserve">EST FOR </w:t>
      </w:r>
      <w:r w:rsidRPr="00F73B2E">
        <w:rPr>
          <w:rFonts w:ascii="Century Gothic" w:hAnsi="Century Gothic"/>
          <w:b/>
          <w:sz w:val="22"/>
          <w:szCs w:val="22"/>
          <w:u w:val="single"/>
        </w:rPr>
        <w:t>QUOT</w:t>
      </w:r>
      <w:r>
        <w:rPr>
          <w:rFonts w:ascii="Century Gothic" w:hAnsi="Century Gothic"/>
          <w:b/>
          <w:sz w:val="22"/>
          <w:szCs w:val="22"/>
          <w:u w:val="single"/>
        </w:rPr>
        <w:t xml:space="preserve">ATIONS </w:t>
      </w:r>
      <w:r w:rsidRPr="00F73B2E">
        <w:rPr>
          <w:rFonts w:ascii="Century Gothic" w:hAnsi="Century Gothic"/>
          <w:b/>
          <w:sz w:val="22"/>
          <w:szCs w:val="22"/>
          <w:u w:val="single"/>
        </w:rPr>
        <w:t>FOR THE SUPPLY OF A PAUPER COFFIN, THE LAYOUT OF A CORPSE IN THE COFFIN AND THE BURIAL OF THE COFFIN</w:t>
      </w:r>
    </w:p>
    <w:p w:rsidR="00F73B2E" w:rsidRPr="00F73B2E" w:rsidRDefault="00F73B2E" w:rsidP="00F73B2E">
      <w:pPr>
        <w:rPr>
          <w:rFonts w:ascii="Century Gothic" w:hAnsi="Century Gothic"/>
          <w:b/>
          <w:sz w:val="22"/>
          <w:szCs w:val="22"/>
          <w:u w:val="single"/>
        </w:rPr>
      </w:pPr>
    </w:p>
    <w:p w:rsidR="00F73B2E" w:rsidRPr="00F73B2E" w:rsidRDefault="00F73B2E" w:rsidP="00F73B2E">
      <w:pPr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 xml:space="preserve">The Kouga Municipality is awaiting quotes for the supply of </w:t>
      </w:r>
      <w:r>
        <w:rPr>
          <w:rFonts w:ascii="Century Gothic" w:hAnsi="Century Gothic"/>
          <w:sz w:val="22"/>
          <w:szCs w:val="22"/>
        </w:rPr>
        <w:t>p</w:t>
      </w:r>
      <w:r w:rsidRPr="00F73B2E">
        <w:rPr>
          <w:rFonts w:ascii="Century Gothic" w:hAnsi="Century Gothic"/>
          <w:sz w:val="22"/>
          <w:szCs w:val="22"/>
        </w:rPr>
        <w:t xml:space="preserve">auper </w:t>
      </w:r>
      <w:r>
        <w:rPr>
          <w:rFonts w:ascii="Century Gothic" w:hAnsi="Century Gothic"/>
          <w:sz w:val="22"/>
          <w:szCs w:val="22"/>
        </w:rPr>
        <w:t>c</w:t>
      </w:r>
      <w:r w:rsidRPr="00F73B2E">
        <w:rPr>
          <w:rFonts w:ascii="Century Gothic" w:hAnsi="Century Gothic"/>
          <w:sz w:val="22"/>
          <w:szCs w:val="22"/>
        </w:rPr>
        <w:t xml:space="preserve">offins, the layout of corpses and the burial of the coffin. </w:t>
      </w:r>
    </w:p>
    <w:p w:rsidR="00F73B2E" w:rsidRPr="00F73B2E" w:rsidRDefault="00F73B2E" w:rsidP="00F73B2E">
      <w:pPr>
        <w:rPr>
          <w:rFonts w:ascii="Century Gothic" w:hAnsi="Century Gothic"/>
          <w:sz w:val="22"/>
          <w:szCs w:val="22"/>
        </w:rPr>
      </w:pPr>
    </w:p>
    <w:p w:rsidR="00F73B2E" w:rsidRPr="00F73B2E" w:rsidRDefault="00F73B2E" w:rsidP="00F73B2E">
      <w:pPr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 xml:space="preserve">Completed quotes must meet the following requirements: </w:t>
      </w:r>
    </w:p>
    <w:p w:rsidR="00F73B2E" w:rsidRPr="00F73B2E" w:rsidRDefault="00F73B2E" w:rsidP="00F73B2E">
      <w:pPr>
        <w:rPr>
          <w:rFonts w:ascii="Century Gothic" w:hAnsi="Century Gothic"/>
          <w:sz w:val="22"/>
          <w:szCs w:val="22"/>
        </w:rPr>
      </w:pPr>
    </w:p>
    <w:p w:rsidR="00F73B2E" w:rsidRPr="00F73B2E" w:rsidRDefault="00F73B2E" w:rsidP="00F73B2E">
      <w:pPr>
        <w:numPr>
          <w:ilvl w:val="0"/>
          <w:numId w:val="3"/>
        </w:numPr>
        <w:tabs>
          <w:tab w:val="clear" w:pos="360"/>
        </w:tabs>
        <w:ind w:left="709" w:hanging="709"/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>A fixed cost for a pauper burial.</w:t>
      </w:r>
    </w:p>
    <w:p w:rsidR="00F73B2E" w:rsidRPr="00F73B2E" w:rsidRDefault="00F73B2E" w:rsidP="00F73B2E">
      <w:pPr>
        <w:numPr>
          <w:ilvl w:val="0"/>
          <w:numId w:val="3"/>
        </w:numPr>
        <w:tabs>
          <w:tab w:val="clear" w:pos="360"/>
        </w:tabs>
        <w:ind w:left="709" w:hanging="709"/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>The fixed cost must include value added tax.</w:t>
      </w:r>
    </w:p>
    <w:p w:rsidR="00F73B2E" w:rsidRPr="00F73B2E" w:rsidRDefault="00F73B2E" w:rsidP="00F73B2E">
      <w:pPr>
        <w:numPr>
          <w:ilvl w:val="0"/>
          <w:numId w:val="3"/>
        </w:numPr>
        <w:tabs>
          <w:tab w:val="clear" w:pos="360"/>
        </w:tabs>
        <w:ind w:left="709" w:hanging="709"/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>A tax clearance certificate must be attached.</w:t>
      </w:r>
    </w:p>
    <w:p w:rsidR="00F73B2E" w:rsidRPr="00F73B2E" w:rsidRDefault="00F73B2E" w:rsidP="00F73B2E">
      <w:pPr>
        <w:numPr>
          <w:ilvl w:val="0"/>
          <w:numId w:val="3"/>
        </w:numPr>
        <w:tabs>
          <w:tab w:val="clear" w:pos="360"/>
        </w:tabs>
        <w:ind w:left="709" w:hanging="709"/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>The quoted amount must include the collection of the pauper corpse within the jurisdiction of Kouga Municipality.</w:t>
      </w:r>
    </w:p>
    <w:p w:rsidR="00F73B2E" w:rsidRPr="00F73B2E" w:rsidRDefault="00F73B2E" w:rsidP="00F73B2E">
      <w:pPr>
        <w:numPr>
          <w:ilvl w:val="0"/>
          <w:numId w:val="3"/>
        </w:numPr>
        <w:tabs>
          <w:tab w:val="clear" w:pos="360"/>
        </w:tabs>
        <w:ind w:left="709" w:hanging="709"/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 xml:space="preserve">The cost for the digging and covering of the grave must be included in the quote. </w:t>
      </w:r>
    </w:p>
    <w:p w:rsidR="00F73B2E" w:rsidRPr="00F73B2E" w:rsidRDefault="00F73B2E" w:rsidP="00F73B2E">
      <w:pPr>
        <w:numPr>
          <w:ilvl w:val="0"/>
          <w:numId w:val="3"/>
        </w:numPr>
        <w:tabs>
          <w:tab w:val="clear" w:pos="360"/>
        </w:tabs>
        <w:ind w:left="709" w:hanging="709"/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 xml:space="preserve">Should the pauper corpse be outside of Kouga Municipality, a fixed cost for every kilometer must be </w:t>
      </w:r>
      <w:r w:rsidR="008B6459">
        <w:rPr>
          <w:rFonts w:ascii="Century Gothic" w:hAnsi="Century Gothic"/>
          <w:sz w:val="22"/>
          <w:szCs w:val="22"/>
        </w:rPr>
        <w:t>supplied</w:t>
      </w:r>
      <w:r w:rsidRPr="00F73B2E">
        <w:rPr>
          <w:rFonts w:ascii="Century Gothic" w:hAnsi="Century Gothic"/>
          <w:sz w:val="22"/>
          <w:szCs w:val="22"/>
        </w:rPr>
        <w:t>.</w:t>
      </w:r>
    </w:p>
    <w:p w:rsidR="00F73B2E" w:rsidRPr="00F73B2E" w:rsidRDefault="00F73B2E" w:rsidP="00F73B2E">
      <w:pPr>
        <w:numPr>
          <w:ilvl w:val="0"/>
          <w:numId w:val="3"/>
        </w:numPr>
        <w:tabs>
          <w:tab w:val="clear" w:pos="360"/>
        </w:tabs>
        <w:ind w:left="709" w:hanging="709"/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>Service providers must indicate which days are convenient for funerals (burials).</w:t>
      </w:r>
    </w:p>
    <w:p w:rsidR="00F73B2E" w:rsidRPr="00F73B2E" w:rsidRDefault="00F73B2E" w:rsidP="00F73B2E">
      <w:pPr>
        <w:numPr>
          <w:ilvl w:val="0"/>
          <w:numId w:val="3"/>
        </w:numPr>
        <w:tabs>
          <w:tab w:val="clear" w:pos="360"/>
        </w:tabs>
        <w:ind w:left="709" w:hanging="709"/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>The quote will be valid for a fixed period of 12 months</w:t>
      </w:r>
    </w:p>
    <w:p w:rsidR="00F73B2E" w:rsidRPr="00F73B2E" w:rsidRDefault="00F73B2E" w:rsidP="00F73B2E">
      <w:pPr>
        <w:numPr>
          <w:ilvl w:val="0"/>
          <w:numId w:val="3"/>
        </w:numPr>
        <w:tabs>
          <w:tab w:val="clear" w:pos="360"/>
        </w:tabs>
        <w:ind w:left="709" w:hanging="709"/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>Council may choose another service provider, should they be unsatisfied with services rendered.</w:t>
      </w:r>
    </w:p>
    <w:p w:rsidR="00F73B2E" w:rsidRPr="00F73B2E" w:rsidRDefault="00F73B2E" w:rsidP="00F73B2E">
      <w:pPr>
        <w:numPr>
          <w:ilvl w:val="0"/>
          <w:numId w:val="3"/>
        </w:numPr>
        <w:tabs>
          <w:tab w:val="clear" w:pos="360"/>
        </w:tabs>
        <w:ind w:left="709" w:hanging="709"/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>Service providers must be registered as funeral undertakers and fully compliant to legislation.</w:t>
      </w:r>
    </w:p>
    <w:p w:rsidR="00F73B2E" w:rsidRPr="00F73B2E" w:rsidRDefault="00F73B2E" w:rsidP="00F73B2E">
      <w:pPr>
        <w:rPr>
          <w:rFonts w:ascii="Century Gothic" w:hAnsi="Century Gothic"/>
          <w:sz w:val="22"/>
          <w:szCs w:val="22"/>
        </w:rPr>
      </w:pPr>
    </w:p>
    <w:p w:rsidR="00F73B2E" w:rsidRPr="00F73B2E" w:rsidRDefault="00F73B2E" w:rsidP="00F73B2E">
      <w:pPr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>Completed quotes must be handed in at the Registry Section, Kouga Municipality, Jeffreys Bay</w:t>
      </w:r>
      <w:r>
        <w:rPr>
          <w:rFonts w:ascii="Century Gothic" w:hAnsi="Century Gothic"/>
          <w:sz w:val="22"/>
          <w:szCs w:val="22"/>
        </w:rPr>
        <w:t xml:space="preserve"> on Friday</w:t>
      </w:r>
      <w:r w:rsidRPr="00F73B2E">
        <w:rPr>
          <w:rFonts w:ascii="Century Gothic" w:hAnsi="Century Gothic"/>
          <w:sz w:val="22"/>
          <w:szCs w:val="22"/>
        </w:rPr>
        <w:t>, 13 November 2009 before 12:00 in a sealed envelope, marked Pauper Burials.</w:t>
      </w:r>
    </w:p>
    <w:p w:rsidR="00F73B2E" w:rsidRPr="00F73B2E" w:rsidRDefault="00F73B2E" w:rsidP="00F73B2E">
      <w:pPr>
        <w:rPr>
          <w:rFonts w:ascii="Century Gothic" w:hAnsi="Century Gothic"/>
          <w:sz w:val="22"/>
          <w:szCs w:val="22"/>
        </w:rPr>
      </w:pPr>
    </w:p>
    <w:p w:rsidR="00F73B2E" w:rsidRPr="00F73B2E" w:rsidRDefault="00F73B2E" w:rsidP="00F73B2E">
      <w:pPr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sz w:val="22"/>
          <w:szCs w:val="22"/>
        </w:rPr>
        <w:t>All information regarding quotes can be obtained from the office of the Director: Community Services at 042 295 1155 / Health Services Office at 042 295 1155.</w:t>
      </w:r>
    </w:p>
    <w:p w:rsidR="00F73B2E" w:rsidRPr="00F73B2E" w:rsidRDefault="00F73B2E" w:rsidP="00F73B2E">
      <w:pPr>
        <w:rPr>
          <w:rFonts w:ascii="Century Gothic" w:hAnsi="Century Gothic"/>
          <w:sz w:val="22"/>
          <w:szCs w:val="22"/>
        </w:rPr>
      </w:pPr>
    </w:p>
    <w:p w:rsidR="00DD1AD5" w:rsidRPr="00F73B2E" w:rsidRDefault="00DD1AD5" w:rsidP="00DD1AD5">
      <w:pPr>
        <w:rPr>
          <w:rFonts w:ascii="Century Gothic" w:hAnsi="Century Gothic"/>
          <w:sz w:val="22"/>
          <w:szCs w:val="22"/>
        </w:rPr>
      </w:pPr>
      <w:r w:rsidRPr="00F73B2E">
        <w:rPr>
          <w:rFonts w:ascii="Century Gothic" w:hAnsi="Century Gothic"/>
          <w:b/>
          <w:sz w:val="22"/>
          <w:szCs w:val="22"/>
          <w:u w:val="single"/>
        </w:rPr>
        <w:t>PLEASE NOTE:</w:t>
      </w:r>
      <w:r w:rsidRPr="00F73B2E">
        <w:rPr>
          <w:rFonts w:ascii="Century Gothic" w:hAnsi="Century Gothic"/>
          <w:sz w:val="22"/>
          <w:szCs w:val="22"/>
        </w:rPr>
        <w:t xml:space="preserve"> </w:t>
      </w:r>
    </w:p>
    <w:p w:rsidR="00DD1AD5" w:rsidRPr="00F73B2E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Telegraphic, telephonic, telex, facsimile, e-mail or late quotations will not be accepted.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lastRenderedPageBreak/>
        <w:t xml:space="preserve">Prospective service providers </w:t>
      </w:r>
      <w:r>
        <w:rPr>
          <w:rFonts w:ascii="Century Gothic" w:hAnsi="Century Gothic"/>
          <w:sz w:val="22"/>
          <w:szCs w:val="22"/>
          <w:u w:val="single"/>
        </w:rPr>
        <w:t>must</w:t>
      </w:r>
      <w:r>
        <w:rPr>
          <w:rFonts w:ascii="Century Gothic" w:hAnsi="Century Gothic"/>
          <w:sz w:val="22"/>
          <w:szCs w:val="22"/>
        </w:rPr>
        <w:t xml:space="preserve"> submit an Original and valid Tax Clearance Certificate with their quotation and be prepared to register on the Kouga Municipality’s Supplier database.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Service providers already registered on the Kouga Municipality’s Supplier database need not to submit a Tax Clearance Certificate with their quotation, on condition that their registration on the database is currant, valid and up to date.  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The Council reserves the right to accept any quotation, or part thereof, appoint more than one contractor, and does not bind itself to accept the lowest or any quotation.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Council also reserves the right not to appoint any contractor. </w:t>
      </w:r>
    </w:p>
    <w:p w:rsidR="00DD1AD5" w:rsidRDefault="00DD1AD5" w:rsidP="00DD1AD5">
      <w:pPr>
        <w:ind w:left="360"/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sz w:val="22"/>
          <w:szCs w:val="22"/>
        </w:rPr>
        <w:t xml:space="preserve">Sealed quotations, endorsed with </w:t>
      </w:r>
      <w:r>
        <w:rPr>
          <w:rFonts w:ascii="Century Gothic" w:hAnsi="Century Gothic"/>
          <w:b/>
          <w:sz w:val="22"/>
          <w:szCs w:val="22"/>
        </w:rPr>
        <w:t>Notice No. 25</w:t>
      </w:r>
      <w:r w:rsidR="00F73B2E">
        <w:rPr>
          <w:rFonts w:ascii="Century Gothic" w:hAnsi="Century Gothic"/>
          <w:b/>
          <w:sz w:val="22"/>
          <w:szCs w:val="22"/>
        </w:rPr>
        <w:t>6</w:t>
      </w:r>
      <w:r>
        <w:rPr>
          <w:rFonts w:ascii="Century Gothic" w:hAnsi="Century Gothic"/>
          <w:b/>
          <w:sz w:val="22"/>
          <w:szCs w:val="22"/>
        </w:rPr>
        <w:t>/2009:</w:t>
      </w:r>
      <w:r>
        <w:rPr>
          <w:rFonts w:ascii="Century Gothic" w:hAnsi="Century Gothic"/>
          <w:b/>
          <w:sz w:val="22"/>
          <w:szCs w:val="22"/>
          <w:u w:val="single"/>
        </w:rPr>
        <w:t xml:space="preserve"> REQUEST FOR QUOTATIONS FOR </w:t>
      </w:r>
      <w:r w:rsidR="00F73B2E">
        <w:rPr>
          <w:rFonts w:ascii="Century Gothic" w:hAnsi="Century Gothic"/>
          <w:b/>
          <w:sz w:val="22"/>
          <w:szCs w:val="22"/>
          <w:u w:val="single"/>
        </w:rPr>
        <w:t>PAUPER BURIALS</w:t>
      </w:r>
      <w:r>
        <w:rPr>
          <w:rFonts w:ascii="Century Gothic" w:hAnsi="Century Gothic"/>
          <w:b/>
          <w:sz w:val="22"/>
          <w:szCs w:val="22"/>
        </w:rPr>
        <w:t xml:space="preserve">, </w:t>
      </w:r>
      <w:r>
        <w:rPr>
          <w:rFonts w:ascii="Century Gothic" w:hAnsi="Century Gothic"/>
          <w:sz w:val="22"/>
          <w:szCs w:val="22"/>
        </w:rPr>
        <w:t xml:space="preserve">must be placed in the tender box at the </w:t>
      </w:r>
      <w:r>
        <w:rPr>
          <w:rFonts w:ascii="Century Gothic" w:hAnsi="Century Gothic"/>
          <w:b/>
          <w:sz w:val="22"/>
          <w:szCs w:val="22"/>
        </w:rPr>
        <w:t>Kouga Municipal Offices</w:t>
      </w:r>
      <w:r>
        <w:rPr>
          <w:rFonts w:ascii="Century Gothic" w:hAnsi="Century Gothic"/>
          <w:sz w:val="22"/>
          <w:szCs w:val="22"/>
        </w:rPr>
        <w:t xml:space="preserve"> at </w:t>
      </w:r>
      <w:r>
        <w:rPr>
          <w:rFonts w:ascii="Century Gothic" w:hAnsi="Century Gothic"/>
          <w:b/>
          <w:sz w:val="22"/>
          <w:szCs w:val="22"/>
        </w:rPr>
        <w:t>33 Da Gama Road, Jeffreys Bay.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The closing date for submission is </w:t>
      </w:r>
      <w:r>
        <w:rPr>
          <w:rFonts w:ascii="Century Gothic" w:hAnsi="Century Gothic"/>
          <w:b/>
          <w:sz w:val="22"/>
          <w:szCs w:val="22"/>
        </w:rPr>
        <w:t>Friday, 13 November  2009 at 12h00.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Telegraphic, telephonic, telex, facsimile, e-mail and late quotations will not be accepted.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DR. EM RANKWANA</w:t>
      </w:r>
    </w:p>
    <w:p w:rsidR="00DD1AD5" w:rsidRDefault="00DD1AD5" w:rsidP="00DD1AD5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MUNICIPAL MANAGER</w:t>
      </w:r>
    </w:p>
    <w:p w:rsidR="00DD1AD5" w:rsidRDefault="00DD1AD5" w:rsidP="00DD1AD5">
      <w:pPr>
        <w:rPr>
          <w:rFonts w:ascii="Century Gothic" w:hAnsi="Century Gothic"/>
          <w:b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For placement: Municipal Notice Board: Wednesday, 4 November 2009.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        Municipal Website</w:t>
      </w:r>
    </w:p>
    <w:p w:rsidR="00C17BC5" w:rsidRDefault="00C17BC5"/>
    <w:sectPr w:rsidR="00C17BC5" w:rsidSect="00C17B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C23DE"/>
    <w:multiLevelType w:val="hybridMultilevel"/>
    <w:tmpl w:val="8C8EB68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DC1F86"/>
    <w:multiLevelType w:val="hybridMultilevel"/>
    <w:tmpl w:val="B21AF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136C32"/>
    <w:multiLevelType w:val="hybridMultilevel"/>
    <w:tmpl w:val="F53461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1AD5"/>
    <w:rsid w:val="000123DB"/>
    <w:rsid w:val="0018281D"/>
    <w:rsid w:val="00551DBE"/>
    <w:rsid w:val="005C3905"/>
    <w:rsid w:val="008B6459"/>
    <w:rsid w:val="00C17BC5"/>
    <w:rsid w:val="00DD1AD5"/>
    <w:rsid w:val="00F73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5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965B7FAB-954E-4809-B7AC-BEDA4C2FDA05@loca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colleend</dc:creator>
  <cp:keywords/>
  <dc:description/>
  <cp:lastModifiedBy>colleend</cp:lastModifiedBy>
  <cp:revision>3</cp:revision>
  <cp:lastPrinted>2009-11-04T12:07:00Z</cp:lastPrinted>
  <dcterms:created xsi:type="dcterms:W3CDTF">2009-11-04T10:53:00Z</dcterms:created>
  <dcterms:modified xsi:type="dcterms:W3CDTF">2009-11-04T12:08:00Z</dcterms:modified>
</cp:coreProperties>
</file>